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B8A" w:rsidRPr="009426C3" w:rsidRDefault="00616234" w:rsidP="009426C3">
      <w:pPr>
        <w:spacing w:after="0" w:line="480" w:lineRule="auto"/>
        <w:rPr>
          <w:rFonts w:ascii="Times New Roman" w:hAnsi="Times New Roman" w:cs="Times New Roman"/>
          <w:sz w:val="24"/>
          <w:szCs w:val="24"/>
        </w:rPr>
      </w:pPr>
      <w:r w:rsidRPr="009426C3">
        <w:rPr>
          <w:rFonts w:ascii="Times New Roman" w:hAnsi="Times New Roman" w:cs="Times New Roman"/>
          <w:sz w:val="24"/>
          <w:szCs w:val="24"/>
        </w:rPr>
        <w:t>Student’s Name</w:t>
      </w:r>
    </w:p>
    <w:p w:rsidR="00616234" w:rsidRPr="009426C3" w:rsidRDefault="00616234" w:rsidP="009426C3">
      <w:pPr>
        <w:spacing w:after="0" w:line="480" w:lineRule="auto"/>
        <w:rPr>
          <w:rFonts w:ascii="Times New Roman" w:hAnsi="Times New Roman" w:cs="Times New Roman"/>
          <w:sz w:val="24"/>
          <w:szCs w:val="24"/>
        </w:rPr>
      </w:pPr>
      <w:r w:rsidRPr="009426C3">
        <w:rPr>
          <w:rFonts w:ascii="Times New Roman" w:hAnsi="Times New Roman" w:cs="Times New Roman"/>
          <w:sz w:val="24"/>
          <w:szCs w:val="24"/>
        </w:rPr>
        <w:t>Professor’s Name</w:t>
      </w:r>
    </w:p>
    <w:p w:rsidR="00616234" w:rsidRPr="009426C3" w:rsidRDefault="00616234" w:rsidP="009426C3">
      <w:pPr>
        <w:spacing w:after="0" w:line="480" w:lineRule="auto"/>
        <w:rPr>
          <w:rFonts w:ascii="Times New Roman" w:hAnsi="Times New Roman" w:cs="Times New Roman"/>
          <w:sz w:val="24"/>
          <w:szCs w:val="24"/>
        </w:rPr>
      </w:pPr>
      <w:r w:rsidRPr="009426C3">
        <w:rPr>
          <w:rFonts w:ascii="Times New Roman" w:hAnsi="Times New Roman" w:cs="Times New Roman"/>
          <w:sz w:val="24"/>
          <w:szCs w:val="24"/>
        </w:rPr>
        <w:t>Subject</w:t>
      </w:r>
      <w:bookmarkStart w:id="0" w:name="_GoBack"/>
      <w:bookmarkEnd w:id="0"/>
    </w:p>
    <w:p w:rsidR="00616234" w:rsidRPr="009426C3" w:rsidRDefault="00616234" w:rsidP="009426C3">
      <w:pPr>
        <w:spacing w:after="0" w:line="480" w:lineRule="auto"/>
        <w:rPr>
          <w:rFonts w:ascii="Times New Roman" w:hAnsi="Times New Roman" w:cs="Times New Roman"/>
          <w:sz w:val="24"/>
          <w:szCs w:val="24"/>
        </w:rPr>
      </w:pPr>
      <w:r w:rsidRPr="009426C3">
        <w:rPr>
          <w:rFonts w:ascii="Times New Roman" w:hAnsi="Times New Roman" w:cs="Times New Roman"/>
          <w:sz w:val="24"/>
          <w:szCs w:val="24"/>
        </w:rPr>
        <w:t>5/10/2020</w:t>
      </w:r>
    </w:p>
    <w:p w:rsidR="00667378" w:rsidRPr="009426C3" w:rsidRDefault="00DB6C4B" w:rsidP="009426C3">
      <w:pPr>
        <w:spacing w:after="0" w:line="480" w:lineRule="auto"/>
        <w:jc w:val="center"/>
        <w:rPr>
          <w:rFonts w:ascii="Times New Roman" w:hAnsi="Times New Roman" w:cs="Times New Roman"/>
          <w:sz w:val="24"/>
          <w:szCs w:val="24"/>
        </w:rPr>
      </w:pPr>
      <w:r w:rsidRPr="009426C3">
        <w:rPr>
          <w:rFonts w:ascii="Times New Roman" w:hAnsi="Times New Roman" w:cs="Times New Roman"/>
          <w:sz w:val="24"/>
          <w:szCs w:val="24"/>
        </w:rPr>
        <w:t xml:space="preserve">System of </w:t>
      </w:r>
      <w:r w:rsidR="00667378" w:rsidRPr="009426C3">
        <w:rPr>
          <w:rFonts w:ascii="Times New Roman" w:hAnsi="Times New Roman" w:cs="Times New Roman"/>
          <w:sz w:val="24"/>
          <w:szCs w:val="24"/>
        </w:rPr>
        <w:t>Oppression</w:t>
      </w:r>
    </w:p>
    <w:p w:rsidR="00BD6F3E" w:rsidRPr="009426C3" w:rsidRDefault="00BD6F3E" w:rsidP="009426C3">
      <w:pPr>
        <w:spacing w:after="0" w:line="480" w:lineRule="auto"/>
        <w:ind w:firstLine="720"/>
        <w:jc w:val="both"/>
        <w:rPr>
          <w:rFonts w:ascii="Times New Roman" w:hAnsi="Times New Roman" w:cs="Times New Roman"/>
          <w:sz w:val="24"/>
          <w:szCs w:val="24"/>
        </w:rPr>
      </w:pPr>
      <w:r w:rsidRPr="009426C3">
        <w:rPr>
          <w:rFonts w:ascii="Times New Roman" w:hAnsi="Times New Roman" w:cs="Times New Roman"/>
          <w:sz w:val="24"/>
          <w:szCs w:val="24"/>
        </w:rPr>
        <w:t>The system of oppression is based on institutionalized manifestations that determine how people treat each other with regards to racial biases, prejudices, stereotypes, and bigotry. Institutions have contributed to widespread racism since they have self-reinforcing effects that have been normalized with time. Racial prejudices and biases accumulate in such a way that it becomes part of people’s lifestyles. The system thrives due to the internalization of racism within individuals so that they manifest when they interact with others who not affiliated with their races. Therefore, societies and institutions start developing xenophobia, prejudices, and oppressive behavioral characteristics that deny other people privileges (Lawrence and Keheler 1). As a result, dominant cultures, such as white supremacy emerge. Non-dominant cultures are described based on unfair policies as well as inequitable privileges. The power that institutions and societies give dominant cultures, create a notion that they can take advantage of the disadvantaged demographics. </w:t>
      </w:r>
    </w:p>
    <w:p w:rsidR="00E81C5A" w:rsidRPr="009426C3" w:rsidRDefault="00E81C5A" w:rsidP="009426C3">
      <w:pPr>
        <w:spacing w:after="0" w:line="480" w:lineRule="auto"/>
        <w:ind w:firstLine="720"/>
        <w:jc w:val="both"/>
        <w:rPr>
          <w:rFonts w:ascii="Times New Roman" w:hAnsi="Times New Roman" w:cs="Times New Roman"/>
          <w:sz w:val="24"/>
          <w:szCs w:val="24"/>
        </w:rPr>
      </w:pPr>
      <w:r w:rsidRPr="009426C3">
        <w:rPr>
          <w:rFonts w:ascii="Times New Roman" w:hAnsi="Times New Roman" w:cs="Times New Roman"/>
          <w:sz w:val="24"/>
          <w:szCs w:val="24"/>
        </w:rPr>
        <w:t xml:space="preserve">Structural racism has become prevalent in the modern world since it has become normalized in such a way that it supports institutional, cultural, historical, and interpersonal frameworks. In this regard, the system gives White individuals an advantage that has adverse outcomes on African Americans. The system encompasses cumulative outcomes associated with prejudice against other races. The system has become what is inferred to as White supremacy; thus, creating a hierarchy of social disparities at the expense of Native American, Asian, Pacific </w:t>
      </w:r>
      <w:r w:rsidRPr="009426C3">
        <w:rPr>
          <w:rFonts w:ascii="Times New Roman" w:hAnsi="Times New Roman" w:cs="Times New Roman"/>
          <w:sz w:val="24"/>
          <w:szCs w:val="24"/>
        </w:rPr>
        <w:lastRenderedPageBreak/>
        <w:t>Islanders, Arabs, and other minority races (Lawrence and Keheler 2). The description of the system of oppression as characterized by biases, bigotry, and prejudices that depict white people as superior shows that persons are unwilling to embrace progressive ideologies on multicul</w:t>
      </w:r>
      <w:r w:rsidR="00667378" w:rsidRPr="009426C3">
        <w:rPr>
          <w:rFonts w:ascii="Times New Roman" w:hAnsi="Times New Roman" w:cs="Times New Roman"/>
          <w:sz w:val="24"/>
          <w:szCs w:val="24"/>
        </w:rPr>
        <w:t>tu</w:t>
      </w:r>
      <w:r w:rsidRPr="009426C3">
        <w:rPr>
          <w:rFonts w:ascii="Times New Roman" w:hAnsi="Times New Roman" w:cs="Times New Roman"/>
          <w:sz w:val="24"/>
          <w:szCs w:val="24"/>
        </w:rPr>
        <w:t>ra</w:t>
      </w:r>
      <w:r w:rsidR="00667378" w:rsidRPr="009426C3">
        <w:rPr>
          <w:rFonts w:ascii="Times New Roman" w:hAnsi="Times New Roman" w:cs="Times New Roman"/>
          <w:sz w:val="24"/>
          <w:szCs w:val="24"/>
        </w:rPr>
        <w:t>l</w:t>
      </w:r>
      <w:r w:rsidRPr="009426C3">
        <w:rPr>
          <w:rFonts w:ascii="Times New Roman" w:hAnsi="Times New Roman" w:cs="Times New Roman"/>
          <w:sz w:val="24"/>
          <w:szCs w:val="24"/>
        </w:rPr>
        <w:t>ism. In this regard, the system has become internalized in such a way that the minority races have limited opportunities, policy outcomes, and social powers.</w:t>
      </w:r>
    </w:p>
    <w:p w:rsidR="00BD6F3E" w:rsidRPr="009426C3" w:rsidRDefault="00BD6F3E"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t>           Moreover, the system of oppression focuses on determining racial inequalities based on organized patterns that are inherent in generational structures. Racism becomes systematic in that it becomes interwoven with the foundations of the social fabric. Therefore, social cultures, laws, and laws are defined based on these foundations (National Museum of African American History and Culture n. p.). Social identities are another metric that determines how power, benefits, and resources are bestowed to the people. The phenomenon results in a situation where even though people live in the same community or society, they have experiences that are profoundly different. In the end, the system leads to races being subjected to oppressive biases, prejudices, and bigotries. </w:t>
      </w:r>
      <w:r w:rsidR="00E81C5A" w:rsidRPr="009426C3">
        <w:rPr>
          <w:rFonts w:ascii="Times New Roman" w:hAnsi="Times New Roman" w:cs="Times New Roman"/>
          <w:sz w:val="24"/>
          <w:szCs w:val="24"/>
        </w:rPr>
        <w:t>In this regard, the system of oppression as an individualized, institutionalized, and societal outcome associated with certain histories that are rooted deeply in the American social organization. Most importantly, certain races are assigned social identities that depict them as inferior their counterparts. Following this argument, dominant members of the society have certain privileges and benefits that acquired unfairly. On the other hand, the non-dominant groups are subjected to oppression and other forms of limitation. As a result, they end up being disadvantaged. The bias towards the non-dominant demographics leads to them being abused based on their cultural values and practices. Oppression is defined based on a interplay between prejudice and institutional authority that creates frameworks aimed at discriminating other people.</w:t>
      </w:r>
    </w:p>
    <w:p w:rsidR="00BD6F3E" w:rsidRPr="009426C3" w:rsidRDefault="00BD6F3E"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lastRenderedPageBreak/>
        <w:t>           In addition, the widespread racism has impacted significantly on certain fields such as medicine, education, and other social provisions. There are pervasive health and educational inequalities due to structural oppression. As a result, the system creates differential outcomes due to limited opportunities to access healthcare and educational services (Kaise 155). White supremacy is extensive; therefore, there is a need to unravel the structural dysfunctions in social frameworks to avoid suboptimal outcomes for certain racial demographics. The relationship between profession and oppressive subsystems becomes justified not because it is ethically or morally-appropriate but it how things are.</w:t>
      </w:r>
      <w:r w:rsidR="00667378" w:rsidRPr="009426C3">
        <w:rPr>
          <w:rFonts w:ascii="Times New Roman" w:hAnsi="Times New Roman" w:cs="Times New Roman"/>
          <w:sz w:val="24"/>
          <w:szCs w:val="24"/>
        </w:rPr>
        <w:t xml:space="preserve"> The structural racism is portrayed as the way communities perpetuate discriminative and oppressive biases with regards to multiple systems that combine to reinforce inequalities. In this regard, societies develop biased values that are limits opportunities related to access of resources, employment, education, and other wellbeing-oriented programs. For example, there is empirical evidence of how the system of oppression leads to healthcare disparities. The issue of the system of oppression diverges to women denied their reproductive rights based on the color on their skin, LGBTQ discrimination, and discriminative anti-migration policies (Donna, 2018). In the end, laws, policies, institutions, and systems create a position of privilege for the Whites that, when left unaddressed, manifests in the form of racial discrimination.</w:t>
      </w:r>
    </w:p>
    <w:p w:rsidR="00667378" w:rsidRPr="009426C3" w:rsidRDefault="00BD6F3E"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t xml:space="preserve">           Furthermore, acknowledging that racial prejudices and biases are pervasive and the real hindrance to change in most social organizations is the first step towards mitigating racism. The centrality of the system of oppression in the profession shows that there is a need to create extensive awareness of the same. The historical underpinning of the system of oppression shows that discriminatory has been glorified with regard to racial orientations of the people. The perceptions of racial identities lead to the categorization of people within the social hierarchy. </w:t>
      </w:r>
      <w:r w:rsidRPr="009426C3">
        <w:rPr>
          <w:rFonts w:ascii="Times New Roman" w:hAnsi="Times New Roman" w:cs="Times New Roman"/>
          <w:sz w:val="24"/>
          <w:szCs w:val="24"/>
        </w:rPr>
        <w:lastRenderedPageBreak/>
        <w:t>The status assignment in most social organizations is based on the race of an individual; thereby, there is an imminent power differential among different races (Jackson, Oldman, and Schachter 5). Notably, the Whites often emerge at the top of the hierarchy, and other races, such as Black are discriminated based on their physical characteristics. </w:t>
      </w:r>
    </w:p>
    <w:p w:rsidR="00BD6F3E" w:rsidRPr="009426C3" w:rsidRDefault="00667378" w:rsidP="009426C3">
      <w:pPr>
        <w:spacing w:after="0" w:line="480" w:lineRule="auto"/>
        <w:ind w:firstLine="720"/>
        <w:jc w:val="both"/>
        <w:rPr>
          <w:rFonts w:ascii="Times New Roman" w:hAnsi="Times New Roman" w:cs="Times New Roman"/>
          <w:sz w:val="24"/>
          <w:szCs w:val="24"/>
        </w:rPr>
      </w:pPr>
      <w:r w:rsidRPr="009426C3">
        <w:rPr>
          <w:rFonts w:ascii="Times New Roman" w:hAnsi="Times New Roman" w:cs="Times New Roman"/>
          <w:sz w:val="24"/>
          <w:szCs w:val="24"/>
        </w:rPr>
        <w:t>Also, social work has adverse outcomes on the organizations, individuals, and communities. The existence of racism depends on whether social works engage in acts that promote racism. The real intention of taking up employment opportunities in social work to help others; however, persons deviate from their objects based on institutional stereotypes. Social work thrives on the social and institutional maintenance of racism. Therefore, the issue of bigotry against certain races is a macro-level issue that evolved over the years and based on histories of mostly Black communities. The white supremacists have superior opportunities and resources, but they are always opined that racism exists. Thus, there is a need for direct practice, supervision, consultation, advocacy, and political intervention to mitigate the system of oppression.</w:t>
      </w:r>
    </w:p>
    <w:p w:rsidR="00BD6F3E" w:rsidRPr="009426C3" w:rsidRDefault="00BD6F3E"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t xml:space="preserve">           Lastly, the system of oppression relates to emotions that are attached to people’s races. In this regard, people start thinking that their races are the more superior based on certain historical systems. Therefore, discrimination based on race is likely to have adverse effects on the victims’ mental wellbeing. In saying so, the issue necessitates collective action. Thus, individuals and entities should agitate for social support in a bid to respond amicably towards racial oppression. The change will only be holistic when people’s perceptions and ideologies are transformed in a bid to create a social environment where people do not validate the oppression of others (Phillips, Adams, and Salter 370). Also, the experience of bias should be identified through </w:t>
      </w:r>
      <w:r w:rsidRPr="009426C3">
        <w:rPr>
          <w:rFonts w:ascii="Times New Roman" w:hAnsi="Times New Roman" w:cs="Times New Roman"/>
          <w:sz w:val="24"/>
          <w:szCs w:val="24"/>
        </w:rPr>
        <w:lastRenderedPageBreak/>
        <w:t>collective efforts and the mechanisms to mitigate the same put in place. In doing so, societies will be able to erase historical foundations that create dominant and non-dominant cultures. </w:t>
      </w:r>
    </w:p>
    <w:p w:rsidR="00667378" w:rsidRPr="009426C3" w:rsidRDefault="00667378" w:rsidP="009426C3">
      <w:pPr>
        <w:spacing w:after="0" w:line="480" w:lineRule="auto"/>
        <w:ind w:firstLine="720"/>
        <w:jc w:val="both"/>
        <w:rPr>
          <w:rFonts w:ascii="Times New Roman" w:hAnsi="Times New Roman" w:cs="Times New Roman"/>
          <w:sz w:val="24"/>
          <w:szCs w:val="24"/>
        </w:rPr>
      </w:pPr>
      <w:r w:rsidRPr="009426C3">
        <w:rPr>
          <w:rFonts w:ascii="Times New Roman" w:hAnsi="Times New Roman" w:cs="Times New Roman"/>
          <w:sz w:val="24"/>
          <w:szCs w:val="24"/>
        </w:rPr>
        <w:t>Responses to discrimination, prejudices, biases, and stereotypes associated with racism</w:t>
      </w:r>
      <w:r w:rsidR="00197D1E" w:rsidRPr="009426C3">
        <w:rPr>
          <w:rFonts w:ascii="Times New Roman" w:hAnsi="Times New Roman" w:cs="Times New Roman"/>
          <w:sz w:val="24"/>
          <w:szCs w:val="24"/>
        </w:rPr>
        <w:t xml:space="preserve"> depend on the perceptions and ideologies instilled in them since birth</w:t>
      </w:r>
      <w:r w:rsidRPr="009426C3">
        <w:rPr>
          <w:rFonts w:ascii="Times New Roman" w:hAnsi="Times New Roman" w:cs="Times New Roman"/>
          <w:sz w:val="24"/>
          <w:szCs w:val="24"/>
        </w:rPr>
        <w:t xml:space="preserve">. The prevalence of the system of oppression in American culture needs people to develop emotional management approaches. In doing so, persons will be able to reach their self-efficacies when interacting with others in social settings. Therefore, the article focuses on the decolonization of strategies that are aimed at creating crucial consciousness associated with racial discrimination. </w:t>
      </w:r>
      <w:r w:rsidR="00197D1E" w:rsidRPr="009426C3">
        <w:rPr>
          <w:rFonts w:ascii="Times New Roman" w:hAnsi="Times New Roman" w:cs="Times New Roman"/>
          <w:sz w:val="24"/>
          <w:szCs w:val="24"/>
        </w:rPr>
        <w:t>P</w:t>
      </w:r>
      <w:r w:rsidRPr="009426C3">
        <w:rPr>
          <w:rFonts w:ascii="Times New Roman" w:hAnsi="Times New Roman" w:cs="Times New Roman"/>
          <w:sz w:val="24"/>
          <w:szCs w:val="24"/>
        </w:rPr>
        <w:t xml:space="preserve">eople should be liberated psychologically in a bid to dissolve mental perceptions that lead to the institutionalization of certain racial prejudices. </w:t>
      </w:r>
      <w:r w:rsidR="00197D1E" w:rsidRPr="009426C3">
        <w:rPr>
          <w:rFonts w:ascii="Times New Roman" w:hAnsi="Times New Roman" w:cs="Times New Roman"/>
          <w:sz w:val="24"/>
          <w:szCs w:val="24"/>
        </w:rPr>
        <w:t xml:space="preserve">Thus, people will be able to put aside their racial differences and create a societal framework where people coexist peacefully. The change is inevitable but it will need sufficient time to instill equality dynamics between the Blacks and the Whites. The general notion has been that the Whites are the superior race; thus, demystifying such ideologies will require radical structural changes. </w:t>
      </w:r>
      <w:r w:rsidRPr="009426C3">
        <w:rPr>
          <w:rFonts w:ascii="Times New Roman" w:hAnsi="Times New Roman" w:cs="Times New Roman"/>
          <w:sz w:val="24"/>
          <w:szCs w:val="24"/>
        </w:rPr>
        <w:t>The status quo is characterized by oppressive notions that are perceived as realities in most social organizations.</w:t>
      </w:r>
      <w:r w:rsidR="00197D1E" w:rsidRPr="009426C3">
        <w:rPr>
          <w:rFonts w:ascii="Times New Roman" w:hAnsi="Times New Roman" w:cs="Times New Roman"/>
          <w:sz w:val="24"/>
          <w:szCs w:val="24"/>
        </w:rPr>
        <w:t xml:space="preserve"> Following this logic, history will need to be redefined so that the contribution of each race to the American culture is delineated </w:t>
      </w:r>
      <w:r w:rsidR="009426C3" w:rsidRPr="009426C3">
        <w:rPr>
          <w:rFonts w:ascii="Times New Roman" w:hAnsi="Times New Roman" w:cs="Times New Roman"/>
          <w:sz w:val="24"/>
          <w:szCs w:val="24"/>
        </w:rPr>
        <w:t>in such</w:t>
      </w:r>
      <w:r w:rsidR="00197D1E" w:rsidRPr="009426C3">
        <w:rPr>
          <w:rFonts w:ascii="Times New Roman" w:hAnsi="Times New Roman" w:cs="Times New Roman"/>
          <w:sz w:val="24"/>
          <w:szCs w:val="24"/>
        </w:rPr>
        <w:t xml:space="preserve"> a way that the focus is not on the visible differences. The process of healing will necessitate a colossal change in culture within the American institutions. </w:t>
      </w:r>
    </w:p>
    <w:p w:rsidR="00667378" w:rsidRPr="009426C3" w:rsidRDefault="00667378" w:rsidP="009426C3">
      <w:pPr>
        <w:spacing w:after="0" w:line="480" w:lineRule="auto"/>
        <w:rPr>
          <w:rFonts w:ascii="Times New Roman" w:hAnsi="Times New Roman" w:cs="Times New Roman"/>
          <w:sz w:val="24"/>
          <w:szCs w:val="24"/>
        </w:rPr>
      </w:pPr>
    </w:p>
    <w:p w:rsidR="00170F3B" w:rsidRPr="009426C3" w:rsidRDefault="00170F3B" w:rsidP="009426C3">
      <w:pPr>
        <w:spacing w:after="0" w:line="480" w:lineRule="auto"/>
        <w:rPr>
          <w:rFonts w:ascii="Times New Roman" w:hAnsi="Times New Roman" w:cs="Times New Roman"/>
          <w:sz w:val="24"/>
          <w:szCs w:val="24"/>
        </w:rPr>
      </w:pPr>
    </w:p>
    <w:p w:rsidR="00BD6F3E" w:rsidRPr="009426C3" w:rsidRDefault="00BD6F3E" w:rsidP="009426C3">
      <w:pPr>
        <w:spacing w:after="0" w:line="480" w:lineRule="auto"/>
        <w:rPr>
          <w:rFonts w:ascii="Times New Roman" w:hAnsi="Times New Roman" w:cs="Times New Roman"/>
          <w:sz w:val="24"/>
          <w:szCs w:val="24"/>
        </w:rPr>
      </w:pPr>
    </w:p>
    <w:p w:rsidR="00DB6C4B" w:rsidRPr="009426C3" w:rsidRDefault="00DB6C4B" w:rsidP="009426C3">
      <w:pPr>
        <w:spacing w:after="0" w:line="480" w:lineRule="auto"/>
        <w:rPr>
          <w:rFonts w:ascii="Times New Roman" w:hAnsi="Times New Roman" w:cs="Times New Roman"/>
          <w:sz w:val="24"/>
          <w:szCs w:val="24"/>
        </w:rPr>
      </w:pPr>
    </w:p>
    <w:p w:rsidR="009426C3" w:rsidRPr="009426C3" w:rsidRDefault="00BD6F3E" w:rsidP="009426C3">
      <w:pPr>
        <w:spacing w:after="0" w:line="480" w:lineRule="auto"/>
        <w:jc w:val="center"/>
        <w:rPr>
          <w:rFonts w:ascii="Times New Roman" w:hAnsi="Times New Roman" w:cs="Times New Roman"/>
          <w:sz w:val="24"/>
          <w:szCs w:val="24"/>
        </w:rPr>
      </w:pPr>
      <w:r w:rsidRPr="009426C3">
        <w:rPr>
          <w:rFonts w:ascii="Times New Roman" w:hAnsi="Times New Roman" w:cs="Times New Roman"/>
          <w:sz w:val="24"/>
          <w:szCs w:val="24"/>
        </w:rPr>
        <w:t>Works Cited</w:t>
      </w:r>
    </w:p>
    <w:p w:rsidR="009426C3" w:rsidRPr="009426C3" w:rsidRDefault="009426C3" w:rsidP="009426C3">
      <w:pPr>
        <w:spacing w:after="0" w:line="480" w:lineRule="auto"/>
        <w:ind w:left="720" w:hanging="720"/>
        <w:rPr>
          <w:rFonts w:ascii="Times New Roman" w:hAnsi="Times New Roman" w:cs="Times New Roman"/>
          <w:b/>
          <w:sz w:val="24"/>
          <w:szCs w:val="24"/>
        </w:rPr>
      </w:pPr>
      <w:r w:rsidRPr="009426C3">
        <w:rPr>
          <w:rFonts w:ascii="Times New Roman" w:hAnsi="Times New Roman" w:cs="Times New Roman"/>
          <w:b/>
          <w:sz w:val="24"/>
          <w:szCs w:val="24"/>
        </w:rPr>
        <w:lastRenderedPageBreak/>
        <w:t>Lawrence, Keith and Keheler. “Structural Racism. Strong and Pervasive Evidence of</w:t>
      </w:r>
      <w:r w:rsidRPr="009426C3">
        <w:rPr>
          <w:rFonts w:ascii="Times New Roman" w:hAnsi="Times New Roman" w:cs="Times New Roman"/>
          <w:b/>
          <w:sz w:val="24"/>
          <w:szCs w:val="24"/>
        </w:rPr>
        <w:t xml:space="preserve"> </w:t>
      </w:r>
      <w:r w:rsidRPr="009426C3">
        <w:rPr>
          <w:rFonts w:ascii="Times New Roman" w:hAnsi="Times New Roman" w:cs="Times New Roman"/>
          <w:b/>
          <w:sz w:val="24"/>
          <w:szCs w:val="24"/>
        </w:rPr>
        <w:t>Racial Inequalities,” 2004, pp. 1-24.</w:t>
      </w:r>
    </w:p>
    <w:p w:rsidR="009426C3" w:rsidRPr="009426C3" w:rsidRDefault="009426C3"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tab/>
        <w:t xml:space="preserve"> The article delineates how structural racism has become prevalent in the modern world since it has become normalized in such a way that it supports institutional, cultural, historical, and interpersonal frameworks. In this regard, the system gives White individuals an advantage that has adverse outcomes on African Americans. The system encompasses cumulative outcomes associated with prejudice against other races. The system has become what is inferred to as White supremacy; thus, creating a hierarchy of social disparities at the expense of Native American, Asian, Pacific Islanders, Arabs, and other minority races. The authors articulately describe the system of oppression as biases, bigotry, and prejudices that depict white people as superior. In this regard, the system has become internalized in such a way that the minority races have limited opportunities, policy outcomes, and social powers.</w:t>
      </w:r>
    </w:p>
    <w:p w:rsidR="009426C3" w:rsidRPr="009426C3" w:rsidRDefault="009426C3" w:rsidP="009426C3">
      <w:pPr>
        <w:spacing w:after="0" w:line="480" w:lineRule="auto"/>
        <w:ind w:left="720" w:hanging="720"/>
        <w:rPr>
          <w:rFonts w:ascii="Times New Roman" w:hAnsi="Times New Roman" w:cs="Times New Roman"/>
          <w:b/>
          <w:sz w:val="24"/>
          <w:szCs w:val="24"/>
        </w:rPr>
      </w:pPr>
      <w:r w:rsidRPr="009426C3">
        <w:rPr>
          <w:rFonts w:ascii="Times New Roman" w:hAnsi="Times New Roman" w:cs="Times New Roman"/>
          <w:b/>
          <w:sz w:val="24"/>
          <w:szCs w:val="24"/>
        </w:rPr>
        <w:t>National Museum of African American History and Culture. “Social Identities and systems of</w:t>
      </w:r>
      <w:r w:rsidRPr="009426C3">
        <w:rPr>
          <w:rFonts w:ascii="Times New Roman" w:hAnsi="Times New Roman" w:cs="Times New Roman"/>
          <w:b/>
          <w:sz w:val="24"/>
          <w:szCs w:val="24"/>
        </w:rPr>
        <w:t xml:space="preserve"> </w:t>
      </w:r>
      <w:r w:rsidRPr="009426C3">
        <w:rPr>
          <w:rFonts w:ascii="Times New Roman" w:hAnsi="Times New Roman" w:cs="Times New Roman"/>
          <w:b/>
          <w:sz w:val="24"/>
          <w:szCs w:val="24"/>
        </w:rPr>
        <w:t>Oppression.” 2020, n. p.</w:t>
      </w:r>
      <w:r w:rsidRPr="009426C3">
        <w:rPr>
          <w:rFonts w:ascii="Times New Roman" w:hAnsi="Times New Roman" w:cs="Times New Roman"/>
          <w:b/>
          <w:sz w:val="24"/>
          <w:szCs w:val="24"/>
        </w:rPr>
        <w:t xml:space="preserve"> Retrieved from </w:t>
      </w:r>
      <w:hyperlink r:id="rId6" w:history="1">
        <w:r w:rsidRPr="009426C3">
          <w:rPr>
            <w:rStyle w:val="Hyperlink"/>
            <w:rFonts w:ascii="Times New Roman" w:hAnsi="Times New Roman" w:cs="Times New Roman"/>
            <w:b/>
            <w:color w:val="auto"/>
            <w:sz w:val="24"/>
            <w:szCs w:val="24"/>
            <w:u w:val="none"/>
          </w:rPr>
          <w:t>https://nmaahc.si.edu/learn/talking-about-race/topics/social-identities-and-systems-oppression</w:t>
        </w:r>
      </w:hyperlink>
    </w:p>
    <w:p w:rsidR="009426C3" w:rsidRPr="009426C3" w:rsidRDefault="009426C3" w:rsidP="009426C3">
      <w:pPr>
        <w:spacing w:after="0" w:line="480" w:lineRule="auto"/>
        <w:ind w:firstLine="720"/>
        <w:rPr>
          <w:rFonts w:ascii="Times New Roman" w:hAnsi="Times New Roman" w:cs="Times New Roman"/>
          <w:sz w:val="24"/>
          <w:szCs w:val="24"/>
        </w:rPr>
      </w:pPr>
      <w:r w:rsidRPr="009426C3">
        <w:rPr>
          <w:rFonts w:ascii="Times New Roman" w:hAnsi="Times New Roman" w:cs="Times New Roman"/>
          <w:sz w:val="24"/>
          <w:szCs w:val="24"/>
        </w:rPr>
        <w:t xml:space="preserve">The article describes the system of oppression as individualized, institutionalized, and societal outcomes associated with certain histories that are rooted deeply in the American social organization. In this regard, certain races are assigned social identities that depict them as inferior their counterparts. Following this argument, the article is opined that dominant members of the society have certain privileges and benefits that acquired unfairly. On the other hand, the non-dominant groups are subjected to oppression and other forms of limitation. As a result, they end up being disadvantaged. The bias towards the non-dominant demographics leads to them being abused based on their cultural values and practices. Oppression is defined based on a </w:t>
      </w:r>
      <w:r w:rsidRPr="009426C3">
        <w:rPr>
          <w:rFonts w:ascii="Times New Roman" w:hAnsi="Times New Roman" w:cs="Times New Roman"/>
          <w:sz w:val="24"/>
          <w:szCs w:val="24"/>
        </w:rPr>
        <w:lastRenderedPageBreak/>
        <w:t>interplay between prejudice and institutional authority that creates frameworks aimed at discriminating other people.</w:t>
      </w:r>
    </w:p>
    <w:p w:rsidR="009426C3" w:rsidRPr="009426C3" w:rsidRDefault="009426C3" w:rsidP="009426C3">
      <w:pPr>
        <w:spacing w:after="0" w:line="480" w:lineRule="auto"/>
        <w:ind w:left="720" w:hanging="720"/>
        <w:rPr>
          <w:rFonts w:ascii="Times New Roman" w:hAnsi="Times New Roman" w:cs="Times New Roman"/>
          <w:b/>
          <w:sz w:val="24"/>
          <w:szCs w:val="24"/>
        </w:rPr>
      </w:pPr>
      <w:r w:rsidRPr="009426C3">
        <w:rPr>
          <w:rFonts w:ascii="Times New Roman" w:hAnsi="Times New Roman" w:cs="Times New Roman"/>
          <w:b/>
          <w:sz w:val="24"/>
          <w:szCs w:val="24"/>
        </w:rPr>
        <w:t>Kaiser, Donna. “What do Structural racism and oppression have to do with Scholarship, Research, and Practice in Art Therapy?” </w:t>
      </w:r>
      <w:r w:rsidRPr="009426C3">
        <w:rPr>
          <w:rFonts w:ascii="Times New Roman" w:hAnsi="Times New Roman" w:cs="Times New Roman"/>
          <w:b/>
          <w:i/>
          <w:iCs/>
          <w:sz w:val="24"/>
          <w:szCs w:val="24"/>
        </w:rPr>
        <w:t>Journal of the American Art Therapy Association</w:t>
      </w:r>
      <w:r w:rsidRPr="009426C3">
        <w:rPr>
          <w:rFonts w:ascii="Times New Roman" w:hAnsi="Times New Roman" w:cs="Times New Roman"/>
          <w:b/>
          <w:sz w:val="24"/>
          <w:szCs w:val="24"/>
        </w:rPr>
        <w:t>. (2018), vol. 34, no. 4, pp. 154-156.</w:t>
      </w:r>
    </w:p>
    <w:p w:rsidR="009426C3" w:rsidRPr="009426C3" w:rsidRDefault="009426C3" w:rsidP="009426C3">
      <w:pPr>
        <w:spacing w:after="0" w:line="480" w:lineRule="auto"/>
        <w:rPr>
          <w:rFonts w:ascii="Times New Roman" w:hAnsi="Times New Roman" w:cs="Times New Roman"/>
          <w:sz w:val="24"/>
          <w:szCs w:val="24"/>
        </w:rPr>
      </w:pPr>
      <w:r w:rsidRPr="009426C3">
        <w:rPr>
          <w:rFonts w:ascii="Times New Roman" w:hAnsi="Times New Roman" w:cs="Times New Roman"/>
          <w:sz w:val="24"/>
          <w:szCs w:val="24"/>
        </w:rPr>
        <w:t>           The author refers to structural racism as the way communities perpetuate discriminative and oppressive biases with regards to multiple systems that combine to reinforce inequalities. In this regard, societies develop biased values that are limits opportunities related to access of resources, employment, education, and other wellbeing-oriented programs. For example, the authors provide empirical evidence of how the system of oppression leads to healthcare disparities. The discussion diverges to women denied their reproductive rights based on the color on their skin, LGBTQ discrimination, and discriminative anti-migration policies. The article explains how laws, policies, institutions, and systems create a position of privilege for the Whites that, when left unaddressed, manifests in the form of racial discrimination.</w:t>
      </w:r>
    </w:p>
    <w:p w:rsidR="009426C3" w:rsidRPr="009426C3" w:rsidRDefault="009426C3" w:rsidP="009426C3">
      <w:pPr>
        <w:spacing w:after="0" w:line="480" w:lineRule="auto"/>
        <w:ind w:left="720" w:hanging="720"/>
        <w:rPr>
          <w:rFonts w:ascii="Times New Roman" w:hAnsi="Times New Roman" w:cs="Times New Roman"/>
          <w:b/>
          <w:sz w:val="24"/>
          <w:szCs w:val="24"/>
        </w:rPr>
      </w:pPr>
      <w:r w:rsidRPr="009426C3">
        <w:rPr>
          <w:rFonts w:ascii="Times New Roman" w:hAnsi="Times New Roman" w:cs="Times New Roman"/>
          <w:b/>
          <w:sz w:val="24"/>
          <w:szCs w:val="24"/>
        </w:rPr>
        <w:t xml:space="preserve">Jackson, Vivian, Oldman, Vickie, and Schachter, Robert. “Institutional Racism. The </w:t>
      </w:r>
      <w:r w:rsidRPr="009426C3">
        <w:rPr>
          <w:rFonts w:ascii="Times New Roman" w:hAnsi="Times New Roman" w:cs="Times New Roman"/>
          <w:b/>
          <w:sz w:val="24"/>
          <w:szCs w:val="24"/>
        </w:rPr>
        <w:t>Work Profession</w:t>
      </w:r>
      <w:r w:rsidRPr="009426C3">
        <w:rPr>
          <w:rFonts w:ascii="Times New Roman" w:hAnsi="Times New Roman" w:cs="Times New Roman"/>
          <w:b/>
          <w:sz w:val="24"/>
          <w:szCs w:val="24"/>
        </w:rPr>
        <w:t>: A Call to Action.” National Association of Social Workers, 2007, pp. 1-33.</w:t>
      </w:r>
    </w:p>
    <w:p w:rsidR="009426C3" w:rsidRPr="009426C3" w:rsidRDefault="009426C3"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t xml:space="preserve">           The authors provide a conceptual framework of how social work has adverse outcomes on the organizations, individuals, and communities. The paper articulately describes how the existence of racism depends on whether social works engage in acts that promote racism. The real intention of taking up employment opportunities in social work to help others; however, persons deviate from their objects based on institutional stereotypes. Social work thrives on the social and institutional maintenance of racism. Therefore, the issue of bigotry against certain </w:t>
      </w:r>
      <w:r w:rsidRPr="009426C3">
        <w:rPr>
          <w:rFonts w:ascii="Times New Roman" w:hAnsi="Times New Roman" w:cs="Times New Roman"/>
          <w:sz w:val="24"/>
          <w:szCs w:val="24"/>
        </w:rPr>
        <w:lastRenderedPageBreak/>
        <w:t>races is a macro-level issue that evolved over the years and based on histories of mostly Black communities. The white supremacists have superior opportunities and resources, but they are always opined that racism exists. Thus, the authors delineate that there is a need for direct practice, supervision, consultation, advocacy, and political intervention to mitigate the system of oppression.</w:t>
      </w:r>
    </w:p>
    <w:p w:rsidR="009426C3" w:rsidRPr="009426C3" w:rsidRDefault="009426C3" w:rsidP="009426C3">
      <w:pPr>
        <w:spacing w:after="0" w:line="480" w:lineRule="auto"/>
        <w:ind w:left="720" w:hanging="720"/>
        <w:rPr>
          <w:rFonts w:ascii="Times New Roman" w:hAnsi="Times New Roman" w:cs="Times New Roman"/>
          <w:b/>
          <w:sz w:val="24"/>
          <w:szCs w:val="24"/>
        </w:rPr>
      </w:pPr>
      <w:r w:rsidRPr="009426C3">
        <w:rPr>
          <w:rFonts w:ascii="Times New Roman" w:hAnsi="Times New Roman" w:cs="Times New Roman"/>
          <w:b/>
          <w:sz w:val="24"/>
          <w:szCs w:val="24"/>
        </w:rPr>
        <w:t>Phillips, Nia, Adams, Glenn, and Salter, Phia. “Beyond Adaptation: Decolonizing Approaches to Coping with Oppression.” </w:t>
      </w:r>
      <w:r w:rsidRPr="009426C3">
        <w:rPr>
          <w:rFonts w:ascii="Times New Roman" w:hAnsi="Times New Roman" w:cs="Times New Roman"/>
          <w:b/>
          <w:i/>
          <w:iCs/>
          <w:sz w:val="24"/>
          <w:szCs w:val="24"/>
        </w:rPr>
        <w:t>Journal of Social and Political Psychology</w:t>
      </w:r>
      <w:r w:rsidRPr="009426C3">
        <w:rPr>
          <w:rFonts w:ascii="Times New Roman" w:hAnsi="Times New Roman" w:cs="Times New Roman"/>
          <w:b/>
          <w:sz w:val="24"/>
          <w:szCs w:val="24"/>
        </w:rPr>
        <w:t>. Vol. 3, no. 1,</w:t>
      </w:r>
      <w:r w:rsidRPr="009426C3">
        <w:rPr>
          <w:rFonts w:ascii="Times New Roman" w:hAnsi="Times New Roman" w:cs="Times New Roman"/>
          <w:b/>
          <w:sz w:val="24"/>
          <w:szCs w:val="24"/>
        </w:rPr>
        <w:t xml:space="preserve"> </w:t>
      </w:r>
      <w:r w:rsidRPr="009426C3">
        <w:rPr>
          <w:rFonts w:ascii="Times New Roman" w:hAnsi="Times New Roman" w:cs="Times New Roman"/>
          <w:b/>
          <w:sz w:val="24"/>
          <w:szCs w:val="24"/>
        </w:rPr>
        <w:t>2015, pp. 365- 387. </w:t>
      </w:r>
    </w:p>
    <w:p w:rsidR="00BD6F3E" w:rsidRPr="009426C3" w:rsidRDefault="009426C3" w:rsidP="009426C3">
      <w:pPr>
        <w:spacing w:after="0" w:line="480" w:lineRule="auto"/>
        <w:jc w:val="both"/>
        <w:rPr>
          <w:rFonts w:ascii="Times New Roman" w:hAnsi="Times New Roman" w:cs="Times New Roman"/>
          <w:sz w:val="24"/>
          <w:szCs w:val="24"/>
        </w:rPr>
      </w:pPr>
      <w:r w:rsidRPr="009426C3">
        <w:rPr>
          <w:rFonts w:ascii="Times New Roman" w:hAnsi="Times New Roman" w:cs="Times New Roman"/>
          <w:sz w:val="24"/>
          <w:szCs w:val="24"/>
        </w:rPr>
        <w:t>           The authors describe the various ways individuals respond to discrimination, prejudices, biases, and stereotypes associated with racism. The prevalence of the system of oppression in American culture needs people to develop emotional management approaches. In doing so, persons will be able to reach their self-efficacies when interacting with others in social settings. Therefore, the article focuses on the decolonization of strategies that are aimed at creating crucial consciousness associated with racial discrimination. The authors are opined that people should be liberated psychologically in a bid to dissolve mental perceptions that lead to the institutionalization of certain racial prejudices. The status quo is characterized by oppressive notions that are perceived as realities in most social organizations.</w:t>
      </w:r>
    </w:p>
    <w:sectPr w:rsidR="00BD6F3E" w:rsidRPr="009426C3" w:rsidSect="0061623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952" w:rsidRDefault="00221952" w:rsidP="00616234">
      <w:pPr>
        <w:spacing w:after="0" w:line="240" w:lineRule="auto"/>
      </w:pPr>
      <w:r>
        <w:separator/>
      </w:r>
    </w:p>
  </w:endnote>
  <w:endnote w:type="continuationSeparator" w:id="0">
    <w:p w:rsidR="00221952" w:rsidRDefault="00221952" w:rsidP="00616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952" w:rsidRDefault="00221952" w:rsidP="00616234">
      <w:pPr>
        <w:spacing w:after="0" w:line="240" w:lineRule="auto"/>
      </w:pPr>
      <w:r>
        <w:separator/>
      </w:r>
    </w:p>
  </w:footnote>
  <w:footnote w:type="continuationSeparator" w:id="0">
    <w:p w:rsidR="00221952" w:rsidRDefault="00221952" w:rsidP="00616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234" w:rsidRPr="00616234" w:rsidRDefault="00616234" w:rsidP="00616234">
    <w:pPr>
      <w:pStyle w:val="Header"/>
      <w:spacing w:line="480" w:lineRule="auto"/>
      <w:jc w:val="right"/>
      <w:rPr>
        <w:rFonts w:ascii="Times New Roman" w:hAnsi="Times New Roman" w:cs="Times New Roman"/>
        <w:sz w:val="24"/>
        <w:szCs w:val="24"/>
      </w:rPr>
    </w:pPr>
    <w:r w:rsidRPr="00616234">
      <w:rPr>
        <w:rFonts w:ascii="Times New Roman" w:hAnsi="Times New Roman" w:cs="Times New Roman"/>
        <w:sz w:val="24"/>
        <w:szCs w:val="24"/>
      </w:rPr>
      <w:t>Surname</w:t>
    </w:r>
    <w:r>
      <w:rPr>
        <w:rFonts w:ascii="Times New Roman" w:hAnsi="Times New Roman" w:cs="Times New Roman"/>
        <w:sz w:val="24"/>
        <w:szCs w:val="24"/>
      </w:rPr>
      <w:t xml:space="preserve"> </w:t>
    </w:r>
    <w:sdt>
      <w:sdtPr>
        <w:rPr>
          <w:rFonts w:ascii="Times New Roman" w:hAnsi="Times New Roman" w:cs="Times New Roman"/>
          <w:sz w:val="24"/>
          <w:szCs w:val="24"/>
        </w:rPr>
        <w:id w:val="15822208"/>
        <w:docPartObj>
          <w:docPartGallery w:val="Page Numbers (Top of Page)"/>
          <w:docPartUnique/>
        </w:docPartObj>
      </w:sdtPr>
      <w:sdtEndPr>
        <w:rPr>
          <w:noProof/>
        </w:rPr>
      </w:sdtEndPr>
      <w:sdtContent>
        <w:r w:rsidRPr="00616234">
          <w:rPr>
            <w:rFonts w:ascii="Times New Roman" w:hAnsi="Times New Roman" w:cs="Times New Roman"/>
            <w:sz w:val="24"/>
            <w:szCs w:val="24"/>
          </w:rPr>
          <w:fldChar w:fldCharType="begin"/>
        </w:r>
        <w:r w:rsidRPr="00616234">
          <w:rPr>
            <w:rFonts w:ascii="Times New Roman" w:hAnsi="Times New Roman" w:cs="Times New Roman"/>
            <w:sz w:val="24"/>
            <w:szCs w:val="24"/>
          </w:rPr>
          <w:instrText xml:space="preserve"> PAGE   \* MERGEFORMAT </w:instrText>
        </w:r>
        <w:r w:rsidRPr="00616234">
          <w:rPr>
            <w:rFonts w:ascii="Times New Roman" w:hAnsi="Times New Roman" w:cs="Times New Roman"/>
            <w:sz w:val="24"/>
            <w:szCs w:val="24"/>
          </w:rPr>
          <w:fldChar w:fldCharType="separate"/>
        </w:r>
        <w:r w:rsidR="002C3A3E">
          <w:rPr>
            <w:rFonts w:ascii="Times New Roman" w:hAnsi="Times New Roman" w:cs="Times New Roman"/>
            <w:noProof/>
            <w:sz w:val="24"/>
            <w:szCs w:val="24"/>
          </w:rPr>
          <w:t>1</w:t>
        </w:r>
        <w:r w:rsidRPr="00616234">
          <w:rPr>
            <w:rFonts w:ascii="Times New Roman" w:hAnsi="Times New Roman" w:cs="Times New Roman"/>
            <w:noProof/>
            <w:sz w:val="24"/>
            <w:szCs w:val="24"/>
          </w:rPr>
          <w:fldChar w:fldCharType="end"/>
        </w:r>
      </w:sdtContent>
    </w:sdt>
  </w:p>
  <w:p w:rsidR="00616234" w:rsidRDefault="0061623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234" w:rsidRDefault="00616234">
    <w:pPr>
      <w:pStyle w:val="Header"/>
      <w:jc w:val="right"/>
    </w:pPr>
    <w:r>
      <w:t xml:space="preserve">Running head: </w:t>
    </w:r>
    <w:sdt>
      <w:sdtPr>
        <w:id w:val="1972623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16234" w:rsidRDefault="006162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34"/>
    <w:rsid w:val="00170F3B"/>
    <w:rsid w:val="00197D1E"/>
    <w:rsid w:val="001B4F0A"/>
    <w:rsid w:val="00213255"/>
    <w:rsid w:val="00221952"/>
    <w:rsid w:val="002C3A3E"/>
    <w:rsid w:val="002E27CC"/>
    <w:rsid w:val="00356051"/>
    <w:rsid w:val="00387F7C"/>
    <w:rsid w:val="003A6A41"/>
    <w:rsid w:val="004E7D85"/>
    <w:rsid w:val="005244D2"/>
    <w:rsid w:val="00593806"/>
    <w:rsid w:val="00616234"/>
    <w:rsid w:val="00617D3C"/>
    <w:rsid w:val="00667378"/>
    <w:rsid w:val="0071669E"/>
    <w:rsid w:val="009426C3"/>
    <w:rsid w:val="00BB53AE"/>
    <w:rsid w:val="00BC233D"/>
    <w:rsid w:val="00BD6F3E"/>
    <w:rsid w:val="00D87AAA"/>
    <w:rsid w:val="00DB6C4B"/>
    <w:rsid w:val="00DC7ABC"/>
    <w:rsid w:val="00DE51E7"/>
    <w:rsid w:val="00E809E5"/>
    <w:rsid w:val="00E81C5A"/>
    <w:rsid w:val="00FF5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84FD0"/>
  <w15:docId w15:val="{88C4F535-8459-41FE-9EBD-F609BE71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234"/>
  </w:style>
  <w:style w:type="paragraph" w:styleId="Footer">
    <w:name w:val="footer"/>
    <w:basedOn w:val="Normal"/>
    <w:link w:val="FooterChar"/>
    <w:uiPriority w:val="99"/>
    <w:unhideWhenUsed/>
    <w:rsid w:val="00616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234"/>
  </w:style>
  <w:style w:type="character" w:styleId="Hyperlink">
    <w:name w:val="Hyperlink"/>
    <w:basedOn w:val="DefaultParagraphFont"/>
    <w:uiPriority w:val="99"/>
    <w:unhideWhenUsed/>
    <w:rsid w:val="00DC7ABC"/>
    <w:rPr>
      <w:color w:val="0000FF" w:themeColor="hyperlink"/>
      <w:u w:val="single"/>
    </w:rPr>
  </w:style>
  <w:style w:type="paragraph" w:styleId="NormalWeb">
    <w:name w:val="Normal (Web)"/>
    <w:basedOn w:val="Normal"/>
    <w:uiPriority w:val="99"/>
    <w:semiHidden/>
    <w:unhideWhenUsed/>
    <w:rsid w:val="00BD6F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49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maahc.si.edu/learn/talking-about-race/topics/social-identities-and-systems-oppress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2242</Words>
  <Characters>12782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2020-05-11T20:05:00Z</dcterms:created>
  <dcterms:modified xsi:type="dcterms:W3CDTF">2020-05-11T20:05:00Z</dcterms:modified>
</cp:coreProperties>
</file>